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1FB2" w14:textId="5F8F73D1" w:rsidR="00BF03A6" w:rsidRDefault="000A2E1E" w:rsidP="00BF03A6">
      <w:r w:rsidRPr="000A2E1E">
        <w:rPr>
          <w:noProof/>
        </w:rPr>
        <w:drawing>
          <wp:inline distT="0" distB="0" distL="0" distR="0" wp14:anchorId="1D5B013A" wp14:editId="35C97EE8">
            <wp:extent cx="5760000" cy="633289"/>
            <wp:effectExtent l="0" t="0" r="0" b="0"/>
            <wp:docPr id="13" name="Grafik 12" descr="Ein Bild, das Text, Schrift, Screenshot, weiß enthält.&#10;&#10;Automatisch generierte Beschreibung">
              <a:extLst xmlns:a="http://schemas.openxmlformats.org/drawingml/2006/main">
                <a:ext uri="{FF2B5EF4-FFF2-40B4-BE49-F238E27FC236}">
                  <a16:creationId xmlns:a16="http://schemas.microsoft.com/office/drawing/2014/main" id="{F6F74E09-0D82-E530-6B5E-AD7648271E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Ein Bild, das Text, Schrift, Screenshot, weiß enthält.&#10;&#10;Automatisch generierte Beschreibung">
                      <a:extLst>
                        <a:ext uri="{FF2B5EF4-FFF2-40B4-BE49-F238E27FC236}">
                          <a16:creationId xmlns:a16="http://schemas.microsoft.com/office/drawing/2014/main" id="{F6F74E09-0D82-E530-6B5E-AD7648271EAE}"/>
                        </a:ext>
                      </a:extLst>
                    </pic:cNvPr>
                    <pic:cNvPicPr>
                      <a:picLocks noChangeAspect="1"/>
                    </pic:cNvPicPr>
                  </pic:nvPicPr>
                  <pic:blipFill rotWithShape="1">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b="19941"/>
                    <a:stretch/>
                  </pic:blipFill>
                  <pic:spPr>
                    <a:xfrm>
                      <a:off x="0" y="0"/>
                      <a:ext cx="5760000" cy="633289"/>
                    </a:xfrm>
                    <a:prstGeom prst="rect">
                      <a:avLst/>
                    </a:prstGeom>
                  </pic:spPr>
                </pic:pic>
              </a:graphicData>
            </a:graphic>
          </wp:inline>
        </w:drawing>
      </w:r>
    </w:p>
    <w:p w14:paraId="6F28D7E0" w14:textId="55269D79" w:rsidR="00207826" w:rsidRDefault="00580708" w:rsidP="00BF03A6">
      <w:pPr>
        <w:pStyle w:val="berschrift1"/>
      </w:pPr>
      <w:r>
        <w:t>Checkliste</w:t>
      </w:r>
    </w:p>
    <w:p w14:paraId="1EA0BF0B" w14:textId="05CCBDB3" w:rsidR="00580708" w:rsidRPr="00BF03A6" w:rsidRDefault="00580708" w:rsidP="00500A57">
      <w:pPr>
        <w:spacing w:before="120" w:after="120"/>
        <w:rPr>
          <w:b/>
          <w:bCs/>
          <w:sz w:val="28"/>
          <w:szCs w:val="28"/>
        </w:rPr>
      </w:pPr>
      <w:r w:rsidRPr="00BF03A6">
        <w:rPr>
          <w:b/>
          <w:bCs/>
          <w:sz w:val="28"/>
          <w:szCs w:val="28"/>
        </w:rPr>
        <w:t>Wärmepumpen-Boiler STWB 270, STWB 310 und STWB 400</w:t>
      </w:r>
    </w:p>
    <w:p w14:paraId="0C3C5579" w14:textId="0CA5342B" w:rsidR="00580708" w:rsidRDefault="00580708" w:rsidP="00500A57">
      <w:pPr>
        <w:spacing w:before="120" w:after="120"/>
      </w:pPr>
      <w:r>
        <w:t>Folgende Vorabklärungen sind für die Installation des Wärmepumpen-Boilers erforderlich:</w:t>
      </w:r>
    </w:p>
    <w:tbl>
      <w:tblPr>
        <w:tblStyle w:val="TabellemithellemGitternetz"/>
        <w:tblW w:w="9071" w:type="dxa"/>
        <w:tblCellMar>
          <w:top w:w="28" w:type="dxa"/>
          <w:bottom w:w="28" w:type="dxa"/>
        </w:tblCellMar>
        <w:tblLook w:val="04A0" w:firstRow="1" w:lastRow="0" w:firstColumn="1" w:lastColumn="0" w:noHBand="0" w:noVBand="1"/>
      </w:tblPr>
      <w:tblGrid>
        <w:gridCol w:w="2948"/>
        <w:gridCol w:w="4932"/>
        <w:gridCol w:w="1191"/>
      </w:tblGrid>
      <w:tr w:rsidR="00580708" w14:paraId="2F2641F4" w14:textId="77777777" w:rsidTr="009C35E1">
        <w:tc>
          <w:tcPr>
            <w:tcW w:w="2948" w:type="dxa"/>
          </w:tcPr>
          <w:p w14:paraId="4F659EB3" w14:textId="2511E406" w:rsidR="00580708" w:rsidRPr="00580708" w:rsidRDefault="00580708" w:rsidP="009C35E1">
            <w:pPr>
              <w:spacing w:before="40" w:after="40"/>
              <w:rPr>
                <w:b/>
              </w:rPr>
            </w:pPr>
            <w:r w:rsidRPr="00580708">
              <w:rPr>
                <w:b/>
              </w:rPr>
              <w:t>Das müssen Sie beachten</w:t>
            </w:r>
          </w:p>
        </w:tc>
        <w:tc>
          <w:tcPr>
            <w:tcW w:w="4932" w:type="dxa"/>
          </w:tcPr>
          <w:p w14:paraId="08862587" w14:textId="55651371" w:rsidR="00580708" w:rsidRDefault="00580708" w:rsidP="009C35E1">
            <w:pPr>
              <w:spacing w:before="40" w:after="40"/>
            </w:pPr>
          </w:p>
        </w:tc>
        <w:tc>
          <w:tcPr>
            <w:tcW w:w="1191" w:type="dxa"/>
            <w:vAlign w:val="center"/>
          </w:tcPr>
          <w:p w14:paraId="1D5A601F" w14:textId="074ADE06" w:rsidR="00580708" w:rsidRDefault="00580708" w:rsidP="009C35E1">
            <w:pPr>
              <w:tabs>
                <w:tab w:val="left" w:pos="563"/>
              </w:tabs>
              <w:spacing w:before="40" w:after="40"/>
              <w:jc w:val="center"/>
            </w:pPr>
            <w:r>
              <w:t xml:space="preserve">OK </w:t>
            </w:r>
            <w:r>
              <w:tab/>
            </w:r>
            <w:r>
              <w:sym w:font="Wingdings" w:char="F0FD"/>
            </w:r>
          </w:p>
        </w:tc>
      </w:tr>
      <w:tr w:rsidR="00580708" w14:paraId="5CC42662" w14:textId="77777777" w:rsidTr="009C35E1">
        <w:tc>
          <w:tcPr>
            <w:tcW w:w="2948" w:type="dxa"/>
            <w:vAlign w:val="center"/>
          </w:tcPr>
          <w:p w14:paraId="69BD0C6C" w14:textId="6FD8BD9D" w:rsidR="00580708" w:rsidRDefault="00580708" w:rsidP="009C35E1">
            <w:pPr>
              <w:spacing w:before="40" w:after="40"/>
            </w:pPr>
            <w:r>
              <w:t>Absicherung</w:t>
            </w:r>
          </w:p>
        </w:tc>
        <w:tc>
          <w:tcPr>
            <w:tcW w:w="4932" w:type="dxa"/>
            <w:vAlign w:val="center"/>
          </w:tcPr>
          <w:p w14:paraId="149282D3" w14:textId="2DE72692" w:rsidR="00580708" w:rsidRDefault="00580708" w:rsidP="009C35E1">
            <w:pPr>
              <w:spacing w:before="40" w:after="40"/>
            </w:pPr>
            <w:r>
              <w:t>10 A</w:t>
            </w:r>
          </w:p>
        </w:tc>
        <w:tc>
          <w:tcPr>
            <w:tcW w:w="1191" w:type="dxa"/>
            <w:vAlign w:val="center"/>
          </w:tcPr>
          <w:p w14:paraId="53B1883B" w14:textId="6358D1C9" w:rsidR="00580708" w:rsidRDefault="00580708" w:rsidP="009C35E1">
            <w:pPr>
              <w:spacing w:before="40" w:after="40"/>
              <w:jc w:val="center"/>
            </w:pPr>
            <w:r>
              <w:fldChar w:fldCharType="begin">
                <w:ffData>
                  <w:name w:val="Kontrollkästchen1"/>
                  <w:enabled/>
                  <w:calcOnExit w:val="0"/>
                  <w:checkBox>
                    <w:sizeAuto/>
                    <w:default w:val="0"/>
                    <w:checked w:val="0"/>
                  </w:checkBox>
                </w:ffData>
              </w:fldChar>
            </w:r>
            <w:bookmarkStart w:id="0" w:name="Kontrollkästchen1"/>
            <w:r>
              <w:instrText xml:space="preserve"> FORMCHECKBOX </w:instrText>
            </w:r>
            <w:r w:rsidR="00687BEC">
              <w:fldChar w:fldCharType="separate"/>
            </w:r>
            <w:r>
              <w:fldChar w:fldCharType="end"/>
            </w:r>
            <w:bookmarkEnd w:id="0"/>
          </w:p>
        </w:tc>
      </w:tr>
      <w:tr w:rsidR="00580708" w14:paraId="264B546C" w14:textId="77777777" w:rsidTr="009C35E1">
        <w:tc>
          <w:tcPr>
            <w:tcW w:w="2948" w:type="dxa"/>
            <w:vAlign w:val="center"/>
          </w:tcPr>
          <w:p w14:paraId="6C016D78" w14:textId="6FD89EF7" w:rsidR="00580708" w:rsidRDefault="00580708" w:rsidP="009C35E1">
            <w:pPr>
              <w:spacing w:before="40" w:after="40"/>
            </w:pPr>
            <w:r>
              <w:t>Bodenbelastung</w:t>
            </w:r>
          </w:p>
        </w:tc>
        <w:tc>
          <w:tcPr>
            <w:tcW w:w="4932" w:type="dxa"/>
            <w:vAlign w:val="center"/>
          </w:tcPr>
          <w:p w14:paraId="0DD175B4" w14:textId="7DBF80AC" w:rsidR="00580708" w:rsidRDefault="00580708" w:rsidP="009C35E1">
            <w:pPr>
              <w:spacing w:before="40" w:after="40"/>
            </w:pPr>
            <w:r>
              <w:t>500 kg</w:t>
            </w:r>
          </w:p>
        </w:tc>
        <w:tc>
          <w:tcPr>
            <w:tcW w:w="1191" w:type="dxa"/>
            <w:vAlign w:val="center"/>
          </w:tcPr>
          <w:p w14:paraId="379D3D74" w14:textId="0F170C91" w:rsidR="00580708" w:rsidRDefault="00580708" w:rsidP="009C35E1">
            <w:pPr>
              <w:spacing w:before="40" w:after="40"/>
              <w:jc w:val="center"/>
            </w:pPr>
            <w:r>
              <w:fldChar w:fldCharType="begin">
                <w:ffData>
                  <w:name w:val="Kontrollkästchen1"/>
                  <w:enabled/>
                  <w:calcOnExit w:val="0"/>
                  <w:checkBox>
                    <w:sizeAuto/>
                    <w:default w:val="0"/>
                    <w:checked w:val="0"/>
                  </w:checkBox>
                </w:ffData>
              </w:fldChar>
            </w:r>
            <w:r>
              <w:instrText xml:space="preserve"> FORMCHECKBOX </w:instrText>
            </w:r>
            <w:r w:rsidR="00687BEC">
              <w:fldChar w:fldCharType="separate"/>
            </w:r>
            <w:r>
              <w:fldChar w:fldCharType="end"/>
            </w:r>
          </w:p>
        </w:tc>
      </w:tr>
      <w:tr w:rsidR="00580708" w14:paraId="2588D012" w14:textId="77777777" w:rsidTr="009C35E1">
        <w:tc>
          <w:tcPr>
            <w:tcW w:w="2948" w:type="dxa"/>
            <w:vAlign w:val="center"/>
          </w:tcPr>
          <w:p w14:paraId="32F27F70" w14:textId="6A320EEC" w:rsidR="00580708" w:rsidRDefault="00580708" w:rsidP="009C35E1">
            <w:pPr>
              <w:spacing w:before="40" w:after="40"/>
            </w:pPr>
            <w:r>
              <w:t>Kondenswasserablauf</w:t>
            </w:r>
          </w:p>
        </w:tc>
        <w:tc>
          <w:tcPr>
            <w:tcW w:w="4932" w:type="dxa"/>
            <w:vAlign w:val="center"/>
          </w:tcPr>
          <w:p w14:paraId="1C0FBB1D" w14:textId="3631BB64" w:rsidR="00580708" w:rsidRDefault="00580708" w:rsidP="009C35E1">
            <w:pPr>
              <w:spacing w:before="40" w:after="40"/>
            </w:pPr>
            <w:r>
              <w:t>Bodenablauf, Siphon, Waschmaschinenablauf etc. (Ablauf sollte nicht über 1.2 Meter über Boden sein, sonst wird zusätzlich eine Kondensatpumpe benötigt)</w:t>
            </w:r>
          </w:p>
        </w:tc>
        <w:tc>
          <w:tcPr>
            <w:tcW w:w="1191" w:type="dxa"/>
            <w:vAlign w:val="center"/>
          </w:tcPr>
          <w:p w14:paraId="228A0FB1" w14:textId="0867D589" w:rsidR="00580708" w:rsidRDefault="00580708" w:rsidP="009C35E1">
            <w:pPr>
              <w:spacing w:before="40" w:after="40"/>
              <w:jc w:val="center"/>
            </w:pPr>
            <w:r>
              <w:fldChar w:fldCharType="begin">
                <w:ffData>
                  <w:name w:val="Kontrollkästchen1"/>
                  <w:enabled/>
                  <w:calcOnExit w:val="0"/>
                  <w:checkBox>
                    <w:sizeAuto/>
                    <w:default w:val="0"/>
                    <w:checked w:val="0"/>
                  </w:checkBox>
                </w:ffData>
              </w:fldChar>
            </w:r>
            <w:r>
              <w:instrText xml:space="preserve"> FORMCHECKBOX </w:instrText>
            </w:r>
            <w:r w:rsidR="00687BEC">
              <w:fldChar w:fldCharType="separate"/>
            </w:r>
            <w:r>
              <w:fldChar w:fldCharType="end"/>
            </w:r>
          </w:p>
        </w:tc>
      </w:tr>
      <w:tr w:rsidR="00580708" w14:paraId="18B9ACF6" w14:textId="77777777" w:rsidTr="009C35E1">
        <w:tc>
          <w:tcPr>
            <w:tcW w:w="2948" w:type="dxa"/>
            <w:vAlign w:val="center"/>
          </w:tcPr>
          <w:p w14:paraId="0CA3030E" w14:textId="6DE78C80" w:rsidR="00580708" w:rsidRDefault="00580708" w:rsidP="009C35E1">
            <w:pPr>
              <w:spacing w:before="40" w:after="40"/>
            </w:pPr>
            <w:r>
              <w:t>Netzsteckdose</w:t>
            </w:r>
          </w:p>
        </w:tc>
        <w:tc>
          <w:tcPr>
            <w:tcW w:w="4932" w:type="dxa"/>
            <w:vAlign w:val="center"/>
          </w:tcPr>
          <w:p w14:paraId="64B8F29F" w14:textId="6530E703" w:rsidR="00580708" w:rsidRDefault="00580708" w:rsidP="009C35E1">
            <w:pPr>
              <w:spacing w:before="40" w:after="40"/>
            </w:pPr>
            <w:r>
              <w:t>230 V</w:t>
            </w:r>
          </w:p>
        </w:tc>
        <w:tc>
          <w:tcPr>
            <w:tcW w:w="1191" w:type="dxa"/>
            <w:vAlign w:val="center"/>
          </w:tcPr>
          <w:p w14:paraId="2640A2FE" w14:textId="58FFB1E4" w:rsidR="00580708" w:rsidRDefault="00580708" w:rsidP="009C35E1">
            <w:pPr>
              <w:spacing w:before="40" w:after="40"/>
              <w:jc w:val="center"/>
            </w:pPr>
            <w:r>
              <w:fldChar w:fldCharType="begin">
                <w:ffData>
                  <w:name w:val="Kontrollkästchen1"/>
                  <w:enabled/>
                  <w:calcOnExit w:val="0"/>
                  <w:checkBox>
                    <w:sizeAuto/>
                    <w:default w:val="0"/>
                  </w:checkBox>
                </w:ffData>
              </w:fldChar>
            </w:r>
            <w:r>
              <w:instrText xml:space="preserve"> FORMCHECKBOX </w:instrText>
            </w:r>
            <w:r w:rsidR="00687BEC">
              <w:fldChar w:fldCharType="separate"/>
            </w:r>
            <w:r>
              <w:fldChar w:fldCharType="end"/>
            </w:r>
          </w:p>
        </w:tc>
      </w:tr>
      <w:tr w:rsidR="00580708" w14:paraId="57E1205A" w14:textId="77777777" w:rsidTr="009C35E1">
        <w:tc>
          <w:tcPr>
            <w:tcW w:w="2948" w:type="dxa"/>
            <w:vAlign w:val="center"/>
          </w:tcPr>
          <w:p w14:paraId="262D262C" w14:textId="5FED46CD" w:rsidR="00580708" w:rsidRDefault="00580708" w:rsidP="009C35E1">
            <w:pPr>
              <w:spacing w:before="40" w:after="40"/>
            </w:pPr>
            <w:r>
              <w:t>Raumeigenschaft</w:t>
            </w:r>
          </w:p>
        </w:tc>
        <w:tc>
          <w:tcPr>
            <w:tcW w:w="4932" w:type="dxa"/>
            <w:vAlign w:val="center"/>
          </w:tcPr>
          <w:p w14:paraId="2D1E206E" w14:textId="54C7A9D1" w:rsidR="00580708" w:rsidRDefault="00580708" w:rsidP="009C35E1">
            <w:pPr>
              <w:spacing w:before="40" w:after="40"/>
            </w:pPr>
            <w:r>
              <w:t>Frostfrei</w:t>
            </w:r>
          </w:p>
        </w:tc>
        <w:tc>
          <w:tcPr>
            <w:tcW w:w="1191" w:type="dxa"/>
            <w:vAlign w:val="center"/>
          </w:tcPr>
          <w:p w14:paraId="77CEE982" w14:textId="64584F44" w:rsidR="00580708" w:rsidRDefault="00580708" w:rsidP="009C35E1">
            <w:pPr>
              <w:spacing w:before="40" w:after="40"/>
              <w:jc w:val="center"/>
            </w:pPr>
            <w:r>
              <w:fldChar w:fldCharType="begin">
                <w:ffData>
                  <w:name w:val="Kontrollkästchen1"/>
                  <w:enabled/>
                  <w:calcOnExit w:val="0"/>
                  <w:checkBox>
                    <w:sizeAuto/>
                    <w:default w:val="0"/>
                  </w:checkBox>
                </w:ffData>
              </w:fldChar>
            </w:r>
            <w:r>
              <w:instrText xml:space="preserve"> FORMCHECKBOX </w:instrText>
            </w:r>
            <w:r w:rsidR="00687BEC">
              <w:fldChar w:fldCharType="separate"/>
            </w:r>
            <w:r>
              <w:fldChar w:fldCharType="end"/>
            </w:r>
          </w:p>
        </w:tc>
      </w:tr>
      <w:tr w:rsidR="00580708" w14:paraId="07E9935C" w14:textId="77777777" w:rsidTr="009C35E1">
        <w:tc>
          <w:tcPr>
            <w:tcW w:w="2948" w:type="dxa"/>
            <w:vAlign w:val="center"/>
          </w:tcPr>
          <w:p w14:paraId="72A30DE9" w14:textId="644C80BB" w:rsidR="00580708" w:rsidRDefault="00580708" w:rsidP="009C35E1">
            <w:pPr>
              <w:spacing w:before="40" w:after="40"/>
            </w:pPr>
            <w:r>
              <w:t>Raumgrösse</w:t>
            </w:r>
          </w:p>
        </w:tc>
        <w:tc>
          <w:tcPr>
            <w:tcW w:w="4932" w:type="dxa"/>
            <w:vAlign w:val="center"/>
          </w:tcPr>
          <w:p w14:paraId="74598F17" w14:textId="1BEC9815" w:rsidR="00580708" w:rsidRDefault="00580708" w:rsidP="009C35E1">
            <w:pPr>
              <w:spacing w:before="40" w:after="40"/>
            </w:pPr>
            <w:r>
              <w:t>&gt; 10 m²</w:t>
            </w:r>
          </w:p>
        </w:tc>
        <w:tc>
          <w:tcPr>
            <w:tcW w:w="1191" w:type="dxa"/>
            <w:vAlign w:val="center"/>
          </w:tcPr>
          <w:p w14:paraId="2AD3517B" w14:textId="2AE5E2EF" w:rsidR="00580708" w:rsidRDefault="00580708" w:rsidP="009C35E1">
            <w:pPr>
              <w:spacing w:before="40" w:after="40"/>
              <w:jc w:val="center"/>
            </w:pPr>
            <w:r>
              <w:fldChar w:fldCharType="begin">
                <w:ffData>
                  <w:name w:val="Kontrollkästchen1"/>
                  <w:enabled/>
                  <w:calcOnExit w:val="0"/>
                  <w:checkBox>
                    <w:sizeAuto/>
                    <w:default w:val="0"/>
                  </w:checkBox>
                </w:ffData>
              </w:fldChar>
            </w:r>
            <w:r>
              <w:instrText xml:space="preserve"> FORMCHECKBOX </w:instrText>
            </w:r>
            <w:r w:rsidR="00687BEC">
              <w:fldChar w:fldCharType="separate"/>
            </w:r>
            <w:r>
              <w:fldChar w:fldCharType="end"/>
            </w:r>
          </w:p>
        </w:tc>
      </w:tr>
      <w:tr w:rsidR="00580708" w14:paraId="536ACAD5" w14:textId="77777777" w:rsidTr="009C35E1">
        <w:tc>
          <w:tcPr>
            <w:tcW w:w="2948" w:type="dxa"/>
            <w:vAlign w:val="center"/>
          </w:tcPr>
          <w:p w14:paraId="26C6E253" w14:textId="6A609030" w:rsidR="00580708" w:rsidRDefault="00580708" w:rsidP="009C35E1">
            <w:pPr>
              <w:spacing w:before="40" w:after="40"/>
            </w:pPr>
            <w:r>
              <w:t>Raumhöhe</w:t>
            </w:r>
          </w:p>
        </w:tc>
        <w:tc>
          <w:tcPr>
            <w:tcW w:w="4932" w:type="dxa"/>
            <w:vAlign w:val="center"/>
          </w:tcPr>
          <w:p w14:paraId="078B6FCC" w14:textId="77777777" w:rsidR="00580708" w:rsidRDefault="00580708" w:rsidP="009C35E1">
            <w:pPr>
              <w:spacing w:before="40" w:after="40"/>
            </w:pPr>
            <w:r>
              <w:t>STWB 310 &gt; 1.85 m</w:t>
            </w:r>
          </w:p>
          <w:p w14:paraId="0360EB9C" w14:textId="59E82569" w:rsidR="00580708" w:rsidRDefault="00580708" w:rsidP="009C35E1">
            <w:pPr>
              <w:spacing w:before="40" w:after="40"/>
            </w:pPr>
            <w:r>
              <w:t>STWB 270 &gt; 1.95 m</w:t>
            </w:r>
          </w:p>
          <w:p w14:paraId="70EFF91B" w14:textId="77777777" w:rsidR="00580708" w:rsidRDefault="00580708" w:rsidP="009C35E1">
            <w:pPr>
              <w:spacing w:before="40" w:after="40"/>
            </w:pPr>
            <w:r>
              <w:t>STWB 400 &gt; 2.10 m</w:t>
            </w:r>
          </w:p>
          <w:p w14:paraId="36E562F1" w14:textId="5148B419" w:rsidR="00580708" w:rsidRDefault="00580708" w:rsidP="009C35E1">
            <w:pPr>
              <w:spacing w:before="40" w:after="40"/>
            </w:pPr>
            <w:r>
              <w:t xml:space="preserve">(Standort des Boilers </w:t>
            </w:r>
            <w:r>
              <w:sym w:font="Wingdings" w:char="F0E0"/>
            </w:r>
            <w:r>
              <w:t xml:space="preserve"> Mögliche Leitungen an der Decke beachten)</w:t>
            </w:r>
          </w:p>
        </w:tc>
        <w:tc>
          <w:tcPr>
            <w:tcW w:w="1191" w:type="dxa"/>
            <w:vAlign w:val="center"/>
          </w:tcPr>
          <w:p w14:paraId="19119AC2" w14:textId="0BE3275B" w:rsidR="00580708" w:rsidRDefault="00580708" w:rsidP="009C35E1">
            <w:pPr>
              <w:spacing w:before="40" w:after="40"/>
              <w:jc w:val="center"/>
            </w:pPr>
            <w:r w:rsidRPr="00890A0C">
              <w:fldChar w:fldCharType="begin">
                <w:ffData>
                  <w:name w:val="Kontrollkästchen1"/>
                  <w:enabled/>
                  <w:calcOnExit w:val="0"/>
                  <w:checkBox>
                    <w:sizeAuto/>
                    <w:default w:val="0"/>
                  </w:checkBox>
                </w:ffData>
              </w:fldChar>
            </w:r>
            <w:r w:rsidRPr="00890A0C">
              <w:instrText xml:space="preserve"> FORMCHECKBOX </w:instrText>
            </w:r>
            <w:r w:rsidR="00687BEC">
              <w:fldChar w:fldCharType="separate"/>
            </w:r>
            <w:r w:rsidRPr="00890A0C">
              <w:fldChar w:fldCharType="end"/>
            </w:r>
          </w:p>
        </w:tc>
      </w:tr>
      <w:tr w:rsidR="00580708" w14:paraId="60B863FA" w14:textId="77777777" w:rsidTr="009C35E1">
        <w:tc>
          <w:tcPr>
            <w:tcW w:w="2948" w:type="dxa"/>
            <w:vAlign w:val="center"/>
          </w:tcPr>
          <w:p w14:paraId="55A8F25D" w14:textId="12B9D2F0" w:rsidR="00580708" w:rsidRDefault="00580708" w:rsidP="009C35E1">
            <w:pPr>
              <w:spacing w:before="40" w:after="40"/>
            </w:pPr>
            <w:r>
              <w:t>Transport</w:t>
            </w:r>
          </w:p>
        </w:tc>
        <w:tc>
          <w:tcPr>
            <w:tcW w:w="4932" w:type="dxa"/>
            <w:vAlign w:val="center"/>
          </w:tcPr>
          <w:p w14:paraId="4D66C7DB" w14:textId="73AAAAF3" w:rsidR="00580708" w:rsidRDefault="00580708" w:rsidP="009C35E1">
            <w:pPr>
              <w:spacing w:before="40" w:after="40"/>
            </w:pPr>
            <w:r>
              <w:t>Der WP-Boiler darf nicht gelegt werden (max. Neigung 45°)</w:t>
            </w:r>
          </w:p>
        </w:tc>
        <w:tc>
          <w:tcPr>
            <w:tcW w:w="1191" w:type="dxa"/>
            <w:vAlign w:val="center"/>
          </w:tcPr>
          <w:p w14:paraId="7B0DEFE0" w14:textId="24697FD0" w:rsidR="00580708" w:rsidRDefault="00580708" w:rsidP="009C35E1">
            <w:pPr>
              <w:spacing w:before="40" w:after="40"/>
              <w:jc w:val="center"/>
            </w:pPr>
            <w:r w:rsidRPr="00890A0C">
              <w:fldChar w:fldCharType="begin">
                <w:ffData>
                  <w:name w:val="Kontrollkästchen1"/>
                  <w:enabled/>
                  <w:calcOnExit w:val="0"/>
                  <w:checkBox>
                    <w:sizeAuto/>
                    <w:default w:val="0"/>
                  </w:checkBox>
                </w:ffData>
              </w:fldChar>
            </w:r>
            <w:r w:rsidRPr="00890A0C">
              <w:instrText xml:space="preserve"> FORMCHECKBOX </w:instrText>
            </w:r>
            <w:r w:rsidR="00687BEC">
              <w:fldChar w:fldCharType="separate"/>
            </w:r>
            <w:r w:rsidRPr="00890A0C">
              <w:fldChar w:fldCharType="end"/>
            </w:r>
          </w:p>
        </w:tc>
      </w:tr>
      <w:tr w:rsidR="00580708" w14:paraId="6E725440" w14:textId="77777777" w:rsidTr="009C35E1">
        <w:tc>
          <w:tcPr>
            <w:tcW w:w="2948" w:type="dxa"/>
            <w:vAlign w:val="center"/>
          </w:tcPr>
          <w:p w14:paraId="547E21DA" w14:textId="3011A996" w:rsidR="00580708" w:rsidRDefault="00580708" w:rsidP="009C35E1">
            <w:pPr>
              <w:spacing w:before="40" w:after="40"/>
            </w:pPr>
            <w:r>
              <w:t>Treppen</w:t>
            </w:r>
          </w:p>
        </w:tc>
        <w:tc>
          <w:tcPr>
            <w:tcW w:w="4932" w:type="dxa"/>
            <w:vAlign w:val="center"/>
          </w:tcPr>
          <w:p w14:paraId="05E58124" w14:textId="289EEBAC" w:rsidR="00580708" w:rsidRDefault="00580708" w:rsidP="009C35E1">
            <w:pPr>
              <w:spacing w:before="40" w:after="40"/>
            </w:pPr>
            <w:r>
              <w:t>Wendel- oder schmale Kellertreppen genau ausmessen</w:t>
            </w:r>
          </w:p>
        </w:tc>
        <w:tc>
          <w:tcPr>
            <w:tcW w:w="1191" w:type="dxa"/>
            <w:vAlign w:val="center"/>
          </w:tcPr>
          <w:p w14:paraId="5097E67E" w14:textId="7E59196A" w:rsidR="00580708" w:rsidRDefault="00580708" w:rsidP="009C35E1">
            <w:pPr>
              <w:spacing w:before="40" w:after="40"/>
              <w:jc w:val="center"/>
            </w:pPr>
            <w:r w:rsidRPr="00890A0C">
              <w:fldChar w:fldCharType="begin">
                <w:ffData>
                  <w:name w:val="Kontrollkästchen1"/>
                  <w:enabled/>
                  <w:calcOnExit w:val="0"/>
                  <w:checkBox>
                    <w:sizeAuto/>
                    <w:default w:val="0"/>
                  </w:checkBox>
                </w:ffData>
              </w:fldChar>
            </w:r>
            <w:r w:rsidRPr="00890A0C">
              <w:instrText xml:space="preserve"> FORMCHECKBOX </w:instrText>
            </w:r>
            <w:r w:rsidR="00687BEC">
              <w:fldChar w:fldCharType="separate"/>
            </w:r>
            <w:r w:rsidRPr="00890A0C">
              <w:fldChar w:fldCharType="end"/>
            </w:r>
          </w:p>
        </w:tc>
      </w:tr>
      <w:tr w:rsidR="00580708" w14:paraId="4FFD2AC0" w14:textId="77777777" w:rsidTr="009C35E1">
        <w:tc>
          <w:tcPr>
            <w:tcW w:w="2948" w:type="dxa"/>
            <w:vAlign w:val="center"/>
          </w:tcPr>
          <w:p w14:paraId="5E1B7956" w14:textId="5677D445" w:rsidR="00580708" w:rsidRDefault="00580708" w:rsidP="009C35E1">
            <w:pPr>
              <w:spacing w:before="40" w:after="40"/>
            </w:pPr>
            <w:r>
              <w:t>Türbreite</w:t>
            </w:r>
          </w:p>
        </w:tc>
        <w:tc>
          <w:tcPr>
            <w:tcW w:w="4932" w:type="dxa"/>
            <w:vAlign w:val="center"/>
          </w:tcPr>
          <w:p w14:paraId="5F0ACBDB" w14:textId="3050D627" w:rsidR="00580708" w:rsidRDefault="00580708" w:rsidP="009C35E1">
            <w:pPr>
              <w:spacing w:before="40" w:after="40"/>
            </w:pPr>
            <w:r>
              <w:t>&gt; 72 cm</w:t>
            </w:r>
          </w:p>
        </w:tc>
        <w:tc>
          <w:tcPr>
            <w:tcW w:w="1191" w:type="dxa"/>
            <w:vAlign w:val="center"/>
          </w:tcPr>
          <w:p w14:paraId="3C3B74D0" w14:textId="3B30E2F5" w:rsidR="00580708" w:rsidRDefault="00580708" w:rsidP="009C35E1">
            <w:pPr>
              <w:spacing w:before="40" w:after="40"/>
              <w:jc w:val="center"/>
            </w:pPr>
            <w:r w:rsidRPr="00890A0C">
              <w:fldChar w:fldCharType="begin">
                <w:ffData>
                  <w:name w:val="Kontrollkästchen1"/>
                  <w:enabled/>
                  <w:calcOnExit w:val="0"/>
                  <w:checkBox>
                    <w:sizeAuto/>
                    <w:default w:val="0"/>
                  </w:checkBox>
                </w:ffData>
              </w:fldChar>
            </w:r>
            <w:r w:rsidRPr="00890A0C">
              <w:instrText xml:space="preserve"> FORMCHECKBOX </w:instrText>
            </w:r>
            <w:r w:rsidR="00687BEC">
              <w:fldChar w:fldCharType="separate"/>
            </w:r>
            <w:r w:rsidRPr="00890A0C">
              <w:fldChar w:fldCharType="end"/>
            </w:r>
          </w:p>
        </w:tc>
      </w:tr>
    </w:tbl>
    <w:p w14:paraId="6106E87A" w14:textId="53C6DF83" w:rsidR="00580708" w:rsidRDefault="00580708">
      <w:r w:rsidRPr="000F54A4">
        <w:rPr>
          <w:b/>
        </w:rPr>
        <w:t>Bitte senden Sie uns Fotos</w:t>
      </w:r>
      <w:r>
        <w:t xml:space="preserve"> Ihres bestehenden Boilers, der Anschlussart, der Rohrdimension, des Aufstellplatzes des Boilers, des Treppenabgangs im Haus oder aussen, falls vom Garten her, und wenn vorhanden des Kellerplans. Die Fotos sind für die Vorabklärung erforderlich. Vielen Dank für Ihre Mithilfe.</w:t>
      </w:r>
      <w:r w:rsidR="000F54A4">
        <w:t xml:space="preserve"> </w:t>
      </w:r>
      <w:r w:rsidR="00EB5BDB">
        <w:t>Gerne können Sie uns auch für eine Aufnahme vor Ort kontaktieren.</w:t>
      </w:r>
    </w:p>
    <w:tbl>
      <w:tblPr>
        <w:tblStyle w:val="Tabellenraster"/>
        <w:tblW w:w="0" w:type="auto"/>
        <w:tblCellMar>
          <w:top w:w="57" w:type="dxa"/>
          <w:bottom w:w="57" w:type="dxa"/>
        </w:tblCellMar>
        <w:tblLook w:val="04A0" w:firstRow="1" w:lastRow="0" w:firstColumn="1" w:lastColumn="0" w:noHBand="0" w:noVBand="1"/>
      </w:tblPr>
      <w:tblGrid>
        <w:gridCol w:w="2405"/>
        <w:gridCol w:w="6655"/>
      </w:tblGrid>
      <w:tr w:rsidR="00907A03" w14:paraId="3BD022B2" w14:textId="77777777" w:rsidTr="002F7FBC">
        <w:trPr>
          <w:trHeight w:val="397"/>
        </w:trPr>
        <w:tc>
          <w:tcPr>
            <w:tcW w:w="2405" w:type="dxa"/>
            <w:vAlign w:val="center"/>
          </w:tcPr>
          <w:p w14:paraId="49222360" w14:textId="761878AC" w:rsidR="00907A03" w:rsidRDefault="00907A03" w:rsidP="009C35E1">
            <w:pPr>
              <w:spacing w:before="40" w:after="40"/>
            </w:pPr>
            <w:r>
              <w:t>Name Vorname</w:t>
            </w:r>
          </w:p>
        </w:tc>
        <w:tc>
          <w:tcPr>
            <w:tcW w:w="6655" w:type="dxa"/>
            <w:vAlign w:val="center"/>
          </w:tcPr>
          <w:p w14:paraId="3DB3F523" w14:textId="686D6287" w:rsidR="00907A03" w:rsidRDefault="003842A9" w:rsidP="009C35E1">
            <w:pPr>
              <w:spacing w:before="40" w:after="4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07A03" w14:paraId="5F9CE41C" w14:textId="77777777" w:rsidTr="002F7FBC">
        <w:trPr>
          <w:trHeight w:val="397"/>
        </w:trPr>
        <w:tc>
          <w:tcPr>
            <w:tcW w:w="2405" w:type="dxa"/>
            <w:vAlign w:val="center"/>
          </w:tcPr>
          <w:p w14:paraId="3ACFDE7B" w14:textId="18529C56" w:rsidR="00907A03" w:rsidRDefault="00907A03" w:rsidP="009C35E1">
            <w:pPr>
              <w:spacing w:before="40" w:after="40"/>
            </w:pPr>
            <w:r>
              <w:t>Strasse</w:t>
            </w:r>
          </w:p>
        </w:tc>
        <w:tc>
          <w:tcPr>
            <w:tcW w:w="6655" w:type="dxa"/>
            <w:vAlign w:val="center"/>
          </w:tcPr>
          <w:p w14:paraId="5396EA07" w14:textId="04D6ABBB" w:rsidR="00907A03" w:rsidRDefault="003842A9" w:rsidP="009C35E1">
            <w:pPr>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7A03" w14:paraId="2E9279F5" w14:textId="77777777" w:rsidTr="002F7FBC">
        <w:trPr>
          <w:trHeight w:val="397"/>
        </w:trPr>
        <w:tc>
          <w:tcPr>
            <w:tcW w:w="2405" w:type="dxa"/>
            <w:vAlign w:val="center"/>
          </w:tcPr>
          <w:p w14:paraId="20E7F0A6" w14:textId="6F53AA36" w:rsidR="00907A03" w:rsidRDefault="00907A03" w:rsidP="009C35E1">
            <w:pPr>
              <w:spacing w:before="40" w:after="40"/>
            </w:pPr>
            <w:r>
              <w:t>PLZ Ort</w:t>
            </w:r>
          </w:p>
        </w:tc>
        <w:tc>
          <w:tcPr>
            <w:tcW w:w="6655" w:type="dxa"/>
            <w:vAlign w:val="center"/>
          </w:tcPr>
          <w:p w14:paraId="7D07C80C" w14:textId="3A86E78C" w:rsidR="00907A03" w:rsidRDefault="003842A9" w:rsidP="009C35E1">
            <w:pPr>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7A03" w14:paraId="5886FAE7" w14:textId="77777777" w:rsidTr="002F7FBC">
        <w:trPr>
          <w:trHeight w:val="397"/>
        </w:trPr>
        <w:tc>
          <w:tcPr>
            <w:tcW w:w="2405" w:type="dxa"/>
            <w:vAlign w:val="center"/>
          </w:tcPr>
          <w:p w14:paraId="445D80BF" w14:textId="06213114" w:rsidR="00907A03" w:rsidRDefault="00907A03" w:rsidP="009C35E1">
            <w:pPr>
              <w:spacing w:before="40" w:after="40"/>
            </w:pPr>
            <w:r>
              <w:t>Telefon</w:t>
            </w:r>
          </w:p>
        </w:tc>
        <w:tc>
          <w:tcPr>
            <w:tcW w:w="6655" w:type="dxa"/>
            <w:vAlign w:val="center"/>
          </w:tcPr>
          <w:p w14:paraId="522109EF" w14:textId="646DABB1" w:rsidR="00907A03" w:rsidRDefault="003842A9" w:rsidP="009C35E1">
            <w:pPr>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7A03" w14:paraId="6BE1B855" w14:textId="77777777" w:rsidTr="002F7FBC">
        <w:trPr>
          <w:trHeight w:val="397"/>
        </w:trPr>
        <w:tc>
          <w:tcPr>
            <w:tcW w:w="2405" w:type="dxa"/>
            <w:vAlign w:val="center"/>
          </w:tcPr>
          <w:p w14:paraId="4D544B08" w14:textId="53C5A88D" w:rsidR="00907A03" w:rsidRDefault="003842A9" w:rsidP="009C35E1">
            <w:pPr>
              <w:spacing w:before="40" w:after="40"/>
            </w:pPr>
            <w:r>
              <w:t>E-Mail</w:t>
            </w:r>
          </w:p>
        </w:tc>
        <w:tc>
          <w:tcPr>
            <w:tcW w:w="6655" w:type="dxa"/>
            <w:vAlign w:val="center"/>
          </w:tcPr>
          <w:p w14:paraId="35CF46F3" w14:textId="5E608A3A" w:rsidR="00907A03" w:rsidRDefault="003842A9" w:rsidP="009C35E1">
            <w:pPr>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030BEF" w14:textId="329147A2" w:rsidR="00907A03" w:rsidRDefault="002F7FBC">
      <w:r w:rsidRPr="002F7FBC">
        <w:rPr>
          <w:noProof/>
        </w:rPr>
        <mc:AlternateContent>
          <mc:Choice Requires="wps">
            <w:drawing>
              <wp:anchor distT="0" distB="0" distL="114300" distR="114300" simplePos="0" relativeHeight="251659264" behindDoc="0" locked="0" layoutInCell="1" allowOverlap="1" wp14:anchorId="0A75E912" wp14:editId="69A57685">
                <wp:simplePos x="0" y="0"/>
                <wp:positionH relativeFrom="margin">
                  <wp:align>left</wp:align>
                </wp:positionH>
                <wp:positionV relativeFrom="paragraph">
                  <wp:posOffset>31005</wp:posOffset>
                </wp:positionV>
                <wp:extent cx="5759450" cy="683812"/>
                <wp:effectExtent l="0" t="0" r="0" b="2540"/>
                <wp:wrapNone/>
                <wp:docPr id="9" name="Rechteck 8">
                  <a:extLst xmlns:a="http://schemas.openxmlformats.org/drawingml/2006/main">
                    <a:ext uri="{FF2B5EF4-FFF2-40B4-BE49-F238E27FC236}">
                      <a16:creationId xmlns:a16="http://schemas.microsoft.com/office/drawing/2014/main" id="{57C4AC62-90F3-8406-107C-F691BCF3AA0F}"/>
                    </a:ext>
                  </a:extLst>
                </wp:docPr>
                <wp:cNvGraphicFramePr/>
                <a:graphic xmlns:a="http://schemas.openxmlformats.org/drawingml/2006/main">
                  <a:graphicData uri="http://schemas.microsoft.com/office/word/2010/wordprocessingShape">
                    <wps:wsp>
                      <wps:cNvSpPr/>
                      <wps:spPr>
                        <a:xfrm>
                          <a:off x="0" y="0"/>
                          <a:ext cx="5759450" cy="68381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AD69B7" w14:textId="77777777" w:rsidR="002F7FBC" w:rsidRPr="002F7FBC" w:rsidRDefault="002F7FBC" w:rsidP="002F7FBC">
                            <w:pPr>
                              <w:tabs>
                                <w:tab w:val="left" w:pos="4245"/>
                              </w:tabs>
                              <w:spacing w:before="120" w:after="120"/>
                              <w:rPr>
                                <w:rFonts w:cs="Arial"/>
                                <w:b/>
                                <w:bCs/>
                                <w:color w:val="000000"/>
                                <w:kern w:val="24"/>
                                <w:sz w:val="28"/>
                                <w:szCs w:val="28"/>
                                <w14:ligatures w14:val="none"/>
                              </w:rPr>
                            </w:pPr>
                            <w:r w:rsidRPr="002F7FBC">
                              <w:rPr>
                                <w:rFonts w:cs="Arial"/>
                                <w:b/>
                                <w:bCs/>
                                <w:color w:val="000000"/>
                                <w:kern w:val="24"/>
                                <w:sz w:val="28"/>
                                <w:szCs w:val="28"/>
                              </w:rPr>
                              <w:t>Swissenergie GmbH</w:t>
                            </w:r>
                            <w:r w:rsidRPr="002F7FBC">
                              <w:rPr>
                                <w:rFonts w:cs="Arial"/>
                                <w:b/>
                                <w:bCs/>
                                <w:color w:val="000000"/>
                                <w:kern w:val="24"/>
                                <w:sz w:val="28"/>
                                <w:szCs w:val="28"/>
                              </w:rPr>
                              <w:tab/>
                              <w:t xml:space="preserve">Telefon 052 50 30 800 </w:t>
                            </w:r>
                          </w:p>
                          <w:p w14:paraId="05BD6D1F" w14:textId="77777777" w:rsidR="002F7FBC" w:rsidRPr="002F7FBC" w:rsidRDefault="002F7FBC" w:rsidP="002F7FBC">
                            <w:pPr>
                              <w:tabs>
                                <w:tab w:val="left" w:pos="4245"/>
                              </w:tabs>
                              <w:spacing w:before="120" w:after="120"/>
                              <w:rPr>
                                <w:rFonts w:cs="Arial"/>
                                <w:b/>
                                <w:bCs/>
                                <w:color w:val="000000"/>
                                <w:kern w:val="24"/>
                                <w:sz w:val="28"/>
                                <w:szCs w:val="28"/>
                              </w:rPr>
                            </w:pPr>
                            <w:r w:rsidRPr="002F7FBC">
                              <w:rPr>
                                <w:rFonts w:cs="Arial"/>
                                <w:b/>
                                <w:bCs/>
                                <w:color w:val="000000"/>
                                <w:kern w:val="24"/>
                                <w:sz w:val="28"/>
                                <w:szCs w:val="28"/>
                              </w:rPr>
                              <w:t>www.swissenergie.tech</w:t>
                            </w:r>
                            <w:r w:rsidRPr="002F7FBC">
                              <w:rPr>
                                <w:rFonts w:cs="Arial"/>
                                <w:b/>
                                <w:bCs/>
                                <w:color w:val="000000"/>
                                <w:kern w:val="24"/>
                                <w:sz w:val="28"/>
                                <w:szCs w:val="28"/>
                              </w:rPr>
                              <w:tab/>
                              <w:t>info@swissenergie.tech</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A75E912" id="Rechteck 8" o:spid="_x0000_s1026" style="position:absolute;margin-left:0;margin-top:2.45pt;width:453.5pt;height:53.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U88wEAADYEAAAOAAAAZHJzL2Uyb0RvYy54bWysU8GO0zAQvSPxD5bvNGmhS4marlBXywXB&#10;ioUPcJ1xY8nxGNtt0r9n7GRTYBEHxMWZjGfevHme2d4OnWFn8EGjrflyUXIGVmKj7bHm377ev9pw&#10;FqKwjTBooeYXCPx29/LFtncVrLBF04BnBGJD1buatzG6qiiCbKETYYEOLF0q9J2I9OuPReNFT+id&#10;KVZleVP06BvnUUII5L0bL/ku4ysFMn5WKkBkpubELebT5/OQzmK3FdXRC9dqOdEQ/8CiE9pS0Rnq&#10;TkTBTl4/g+q09BhQxYXErkCltITcA3WzLH/r5rEVDnIvJE5ws0zh/8HKT+dH9+BJht6FKpCZuhiU&#10;79KX+LEhi3WZxYIhMknO9dv1uzdr0lTS3c3m9Wa5SmoW12znQ/wA2LFk1NzTY2SNxPljiGPoU0gq&#10;ZvFeG5MfxNhfHISZPMWVYrbixUCKM/YLKKYbIrXKBfL0wN54dhb07kJKsHE5XrWigdG9XJdlHgCC&#10;nzNyAxkwISsiNGNPAGkyn2OP7UzxKRXy8M3J5d+IjclzRq6MNs7Jnbbo/wRgqKup8hj/JNIoTVIp&#10;DoeBQpJ5wOby4FlP017z8P0kPHDmo9njuBzCyhZpNyJno7mPeVMSH4vvTxGVzu92BZvq0XBm4aZF&#10;StP/83+Ouq777gcAAAD//wMAUEsDBBQABgAIAAAAIQCZHTim2wAAAAYBAAAPAAAAZHJzL2Rvd25y&#10;ZXYueG1sTI/NTsMwEITvSLyDtUjcqN2qCiSNU1UgTvxItIjzNt4mEfE6it02fXuWExxHM5r5plxP&#10;vlcnGmMX2MJ8ZkAR18F13Fj43D3fPYCKCdlhH5gsXCjCurq+KrFw4cwfdNqmRkkJxwIttCkNhdax&#10;bsljnIWBWLxDGD0mkWOj3YhnKfe9XhiTaY8dy0KLAz22VH9vj95C/jZ+vW66S51lMSxf3PtTMriz&#10;9vZm2qxAJZrSXxh+8QUdKmHahyO7qHoLciRZWOagxMzNvei9pOaLDHRV6v/41Q8AAAD//wMAUEsB&#10;Ai0AFAAGAAgAAAAhALaDOJL+AAAA4QEAABMAAAAAAAAAAAAAAAAAAAAAAFtDb250ZW50X1R5cGVz&#10;XS54bWxQSwECLQAUAAYACAAAACEAOP0h/9YAAACUAQAACwAAAAAAAAAAAAAAAAAvAQAAX3JlbHMv&#10;LnJlbHNQSwECLQAUAAYACAAAACEAh6i1PPMBAAA2BAAADgAAAAAAAAAAAAAAAAAuAgAAZHJzL2Uy&#10;b0RvYy54bWxQSwECLQAUAAYACAAAACEAmR04ptsAAAAGAQAADwAAAAAAAAAAAAAAAABNBAAAZHJz&#10;L2Rvd25yZXYueG1sUEsFBgAAAAAEAAQA8wAAAFUFAAAAAA==&#10;" filled="f" stroked="f" strokeweight="1pt">
                <v:textbox>
                  <w:txbxContent>
                    <w:p w14:paraId="46AD69B7" w14:textId="77777777" w:rsidR="002F7FBC" w:rsidRPr="002F7FBC" w:rsidRDefault="002F7FBC" w:rsidP="002F7FBC">
                      <w:pPr>
                        <w:tabs>
                          <w:tab w:val="left" w:pos="4245"/>
                        </w:tabs>
                        <w:spacing w:before="120" w:after="120"/>
                        <w:rPr>
                          <w:rFonts w:cs="Arial"/>
                          <w:b/>
                          <w:bCs/>
                          <w:color w:val="000000"/>
                          <w:kern w:val="24"/>
                          <w:sz w:val="28"/>
                          <w:szCs w:val="28"/>
                          <w14:ligatures w14:val="none"/>
                        </w:rPr>
                      </w:pPr>
                      <w:r w:rsidRPr="002F7FBC">
                        <w:rPr>
                          <w:rFonts w:cs="Arial"/>
                          <w:b/>
                          <w:bCs/>
                          <w:color w:val="000000"/>
                          <w:kern w:val="24"/>
                          <w:sz w:val="28"/>
                          <w:szCs w:val="28"/>
                        </w:rPr>
                        <w:t>Swissenergie GmbH</w:t>
                      </w:r>
                      <w:r w:rsidRPr="002F7FBC">
                        <w:rPr>
                          <w:rFonts w:cs="Arial"/>
                          <w:b/>
                          <w:bCs/>
                          <w:color w:val="000000"/>
                          <w:kern w:val="24"/>
                          <w:sz w:val="28"/>
                          <w:szCs w:val="28"/>
                        </w:rPr>
                        <w:tab/>
                        <w:t xml:space="preserve">Telefon 052 50 30 800 </w:t>
                      </w:r>
                    </w:p>
                    <w:p w14:paraId="05BD6D1F" w14:textId="77777777" w:rsidR="002F7FBC" w:rsidRPr="002F7FBC" w:rsidRDefault="002F7FBC" w:rsidP="002F7FBC">
                      <w:pPr>
                        <w:tabs>
                          <w:tab w:val="left" w:pos="4245"/>
                        </w:tabs>
                        <w:spacing w:before="120" w:after="120"/>
                        <w:rPr>
                          <w:rFonts w:cs="Arial"/>
                          <w:b/>
                          <w:bCs/>
                          <w:color w:val="000000"/>
                          <w:kern w:val="24"/>
                          <w:sz w:val="28"/>
                          <w:szCs w:val="28"/>
                        </w:rPr>
                      </w:pPr>
                      <w:r w:rsidRPr="002F7FBC">
                        <w:rPr>
                          <w:rFonts w:cs="Arial"/>
                          <w:b/>
                          <w:bCs/>
                          <w:color w:val="000000"/>
                          <w:kern w:val="24"/>
                          <w:sz w:val="28"/>
                          <w:szCs w:val="28"/>
                        </w:rPr>
                        <w:t>www.swissenergie.tech</w:t>
                      </w:r>
                      <w:r w:rsidRPr="002F7FBC">
                        <w:rPr>
                          <w:rFonts w:cs="Arial"/>
                          <w:b/>
                          <w:bCs/>
                          <w:color w:val="000000"/>
                          <w:kern w:val="24"/>
                          <w:sz w:val="28"/>
                          <w:szCs w:val="28"/>
                        </w:rPr>
                        <w:tab/>
                        <w:t>info@swissenergie.tech</w:t>
                      </w:r>
                    </w:p>
                  </w:txbxContent>
                </v:textbox>
                <w10:wrap anchorx="margin"/>
              </v:rect>
            </w:pict>
          </mc:Fallback>
        </mc:AlternateContent>
      </w:r>
    </w:p>
    <w:sectPr w:rsidR="00907A03" w:rsidSect="009C35E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E384F"/>
    <w:multiLevelType w:val="hybridMultilevel"/>
    <w:tmpl w:val="1D5CD780"/>
    <w:lvl w:ilvl="0" w:tplc="38F4661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5952731"/>
    <w:multiLevelType w:val="hybridMultilevel"/>
    <w:tmpl w:val="DB68DDBA"/>
    <w:lvl w:ilvl="0" w:tplc="B73AB27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68002971">
    <w:abstractNumId w:val="0"/>
  </w:num>
  <w:num w:numId="2" w16cid:durableId="197787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0pel7TOGZzPTZQ3n8apmA0J0Ut0EGfPWYH+u1CLcthhj1imkiC16hL40/5MrluL2HAlNH6+7Pmki6xeffLRPPA==" w:salt="kyYtmSwMGG6izy0H0mQ3RA=="/>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08"/>
    <w:rsid w:val="00041BFE"/>
    <w:rsid w:val="000A2E1E"/>
    <w:rsid w:val="000F54A4"/>
    <w:rsid w:val="00207826"/>
    <w:rsid w:val="002F7FBC"/>
    <w:rsid w:val="003842A9"/>
    <w:rsid w:val="004B4527"/>
    <w:rsid w:val="00500A57"/>
    <w:rsid w:val="00580708"/>
    <w:rsid w:val="0062179A"/>
    <w:rsid w:val="00687BEC"/>
    <w:rsid w:val="00852FC3"/>
    <w:rsid w:val="00907A03"/>
    <w:rsid w:val="009C35E1"/>
    <w:rsid w:val="00AF0CC9"/>
    <w:rsid w:val="00B030A2"/>
    <w:rsid w:val="00BE4F55"/>
    <w:rsid w:val="00BF03A6"/>
    <w:rsid w:val="00BF53E4"/>
    <w:rsid w:val="00E43D70"/>
    <w:rsid w:val="00EB5B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7086"/>
  <w15:chartTrackingRefBased/>
  <w15:docId w15:val="{BDAD4CFE-394B-4063-A771-27F8A177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2FC3"/>
    <w:pPr>
      <w:spacing w:before="240" w:after="240" w:line="240" w:lineRule="auto"/>
    </w:pPr>
    <w:rPr>
      <w:rFonts w:ascii="Arial" w:hAnsi="Arial"/>
    </w:rPr>
  </w:style>
  <w:style w:type="paragraph" w:styleId="berschrift1">
    <w:name w:val="heading 1"/>
    <w:basedOn w:val="Standard"/>
    <w:next w:val="Standard"/>
    <w:link w:val="berschrift1Zchn"/>
    <w:uiPriority w:val="9"/>
    <w:qFormat/>
    <w:rsid w:val="00500A57"/>
    <w:pPr>
      <w:keepNext/>
      <w:keepLines/>
      <w:spacing w:before="160" w:after="0"/>
      <w:outlineLvl w:val="0"/>
    </w:pPr>
    <w:rPr>
      <w:rFonts w:eastAsiaTheme="majorEastAsia" w:cstheme="majorBidi"/>
      <w:b/>
      <w:color w:val="2F5496" w:themeColor="accent1" w:themeShade="BF"/>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8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80708"/>
    <w:pPr>
      <w:ind w:left="720"/>
      <w:contextualSpacing/>
    </w:pPr>
  </w:style>
  <w:style w:type="table" w:styleId="TabellemithellemGitternetz">
    <w:name w:val="Grid Table Light"/>
    <w:basedOn w:val="NormaleTabelle"/>
    <w:uiPriority w:val="40"/>
    <w:rsid w:val="005807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1Zchn">
    <w:name w:val="Überschrift 1 Zchn"/>
    <w:basedOn w:val="Absatz-Standardschriftart"/>
    <w:link w:val="berschrift1"/>
    <w:uiPriority w:val="9"/>
    <w:rsid w:val="00500A57"/>
    <w:rPr>
      <w:rFonts w:ascii="Arial" w:eastAsiaTheme="majorEastAsia" w:hAnsi="Arial" w:cstheme="majorBidi"/>
      <w:b/>
      <w:color w:val="2F5496" w:themeColor="accent1" w:themeShade="B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Pius Sterki</dc:creator>
  <cp:keywords/>
  <dc:description/>
  <cp:lastModifiedBy>Pius Sterki</cp:lastModifiedBy>
  <cp:revision>3</cp:revision>
  <cp:lastPrinted>2024-02-22T15:31:00Z</cp:lastPrinted>
  <dcterms:created xsi:type="dcterms:W3CDTF">2024-02-22T15:33:00Z</dcterms:created>
  <dcterms:modified xsi:type="dcterms:W3CDTF">2024-02-22T16:14:00Z</dcterms:modified>
</cp:coreProperties>
</file>